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23" w:rsidRPr="00E13F73" w:rsidRDefault="003D43AA" w:rsidP="009C6304">
      <w:pPr>
        <w:spacing w:line="450" w:lineRule="atLeast"/>
        <w:jc w:val="center"/>
        <w:textAlignment w:val="baseline"/>
        <w:rPr>
          <w:color w:val="000000"/>
          <w:szCs w:val="28"/>
        </w:rPr>
      </w:pPr>
      <w:r w:rsidRPr="00E13F73">
        <w:rPr>
          <w:rStyle w:val="a8"/>
          <w:szCs w:val="28"/>
        </w:rPr>
        <w:t xml:space="preserve">Тема: </w:t>
      </w:r>
      <w:r w:rsidR="00323440">
        <w:rPr>
          <w:rStyle w:val="a8"/>
          <w:szCs w:val="28"/>
        </w:rPr>
        <w:t>О</w:t>
      </w:r>
      <w:r w:rsidR="00323440" w:rsidRPr="00323440">
        <w:rPr>
          <w:b/>
          <w:color w:val="000000"/>
          <w:szCs w:val="28"/>
        </w:rPr>
        <w:t>б отдельных вопросах переселения граждан из аварийного жилищного фонда</w:t>
      </w:r>
      <w:r w:rsidR="00DF5CE7" w:rsidRPr="00E13F73">
        <w:rPr>
          <w:b/>
          <w:color w:val="000000"/>
          <w:szCs w:val="28"/>
        </w:rPr>
        <w:t>.</w:t>
      </w:r>
    </w:p>
    <w:p w:rsidR="009C6304" w:rsidRDefault="009C6304" w:rsidP="00DF5CE7">
      <w:pPr>
        <w:autoSpaceDE w:val="0"/>
        <w:autoSpaceDN w:val="0"/>
        <w:adjustRightInd w:val="0"/>
        <w:ind w:firstLine="697"/>
        <w:jc w:val="both"/>
        <w:rPr>
          <w:szCs w:val="28"/>
        </w:rPr>
      </w:pPr>
    </w:p>
    <w:p w:rsidR="00323440" w:rsidRPr="00323440" w:rsidRDefault="00323440" w:rsidP="00323440">
      <w:pPr>
        <w:ind w:firstLine="720"/>
        <w:jc w:val="both"/>
        <w:rPr>
          <w:szCs w:val="22"/>
        </w:rPr>
      </w:pPr>
      <w:r w:rsidRPr="00323440">
        <w:rPr>
          <w:szCs w:val="22"/>
        </w:rPr>
        <w:t>Федеральным законом от 27.12.2019 № 473-ФЗ в Жилищный кодекс Российской Федерации и Федеральный закон «О Фонде содействия реформированию жилищно-коммунального хозяйства» внесены существенные изменения, касающиеся переселения граждан из аварийного жилищного фонда.</w:t>
      </w:r>
    </w:p>
    <w:p w:rsidR="00323440" w:rsidRPr="00323440" w:rsidRDefault="00323440" w:rsidP="00323440">
      <w:pPr>
        <w:ind w:firstLine="720"/>
        <w:jc w:val="both"/>
        <w:rPr>
          <w:szCs w:val="22"/>
        </w:rPr>
      </w:pPr>
      <w:r w:rsidRPr="00323440">
        <w:rPr>
          <w:szCs w:val="22"/>
        </w:rPr>
        <w:t>Для собственников в размер возмещения за изымаемое у них жилое помещение будет включаться рыночная стоимость земельного участка, на котором расположен многоквартирный дом.</w:t>
      </w:r>
    </w:p>
    <w:p w:rsidR="00323440" w:rsidRPr="00323440" w:rsidRDefault="00323440" w:rsidP="00323440">
      <w:pPr>
        <w:ind w:firstLine="720"/>
        <w:jc w:val="both"/>
        <w:rPr>
          <w:szCs w:val="22"/>
        </w:rPr>
      </w:pPr>
      <w:r w:rsidRPr="00323440">
        <w:rPr>
          <w:szCs w:val="22"/>
        </w:rPr>
        <w:t>Кроме того, принятые поправки в закон дают региональным органам власти право выбрать дополнительные меры поддержки, необходимые для расселения аварийного жилого фонда.</w:t>
      </w:r>
    </w:p>
    <w:p w:rsidR="00323440" w:rsidRPr="00323440" w:rsidRDefault="00323440" w:rsidP="00323440">
      <w:pPr>
        <w:ind w:firstLine="720"/>
        <w:jc w:val="both"/>
        <w:rPr>
          <w:szCs w:val="22"/>
        </w:rPr>
      </w:pPr>
      <w:r w:rsidRPr="00323440">
        <w:rPr>
          <w:szCs w:val="22"/>
        </w:rPr>
        <w:t>Так, средства, предоставляемые Фондом содействия реформированию ЖКХ, теперь могут быть использованы для возмещения собственникам аварийного жилья части расходов на уплату процентов по ипотеке в размере не выше ключевой ставки за пользование займом или кредитом, использованными на приобретение (строительство) жилых помещений.</w:t>
      </w:r>
    </w:p>
    <w:p w:rsidR="00323440" w:rsidRPr="00323440" w:rsidRDefault="00323440" w:rsidP="00323440">
      <w:pPr>
        <w:ind w:firstLine="720"/>
        <w:jc w:val="both"/>
        <w:rPr>
          <w:szCs w:val="22"/>
        </w:rPr>
      </w:pPr>
      <w:r w:rsidRPr="00323440">
        <w:rPr>
          <w:szCs w:val="22"/>
        </w:rPr>
        <w:t>Кроме того, субъектом РФ может быть принято решение о предоставлении собственникам аварийного жилья субсидии на возмещение им части затрат на приобретение другого жилого помещения.</w:t>
      </w:r>
    </w:p>
    <w:p w:rsidR="00323440" w:rsidRPr="00323440" w:rsidRDefault="00323440" w:rsidP="00323440">
      <w:pPr>
        <w:ind w:firstLine="720"/>
        <w:jc w:val="both"/>
        <w:rPr>
          <w:szCs w:val="22"/>
        </w:rPr>
      </w:pPr>
      <w:r w:rsidRPr="00323440">
        <w:rPr>
          <w:szCs w:val="22"/>
        </w:rPr>
        <w:t>Однако воспользоваться такими мерами социальной поддержки смогут лишь граждане, у которых квартира в аварийном доме является единственным зарегистрированным жильем.</w:t>
      </w:r>
    </w:p>
    <w:p w:rsidR="00323440" w:rsidRPr="00323440" w:rsidRDefault="00323440" w:rsidP="00323440">
      <w:pPr>
        <w:ind w:firstLine="720"/>
        <w:jc w:val="both"/>
        <w:rPr>
          <w:szCs w:val="22"/>
        </w:rPr>
      </w:pPr>
      <w:r w:rsidRPr="00323440">
        <w:rPr>
          <w:szCs w:val="22"/>
        </w:rPr>
        <w:t>Кроме того, в целях исключения злоупотреблений и необоснованного получения государственной поддержки, закон предусматривает, что другое жилье, взамен непригодного для проживания, не предоставляется гражданам, приобретшим право собственности на жилое помещение в многоквартирном доме после признания его аварийным (кроме граждан, приобретших такое право в результате наследования). Таким гражданам выплачивается лишь возмещение за аварийное жилье, причем в размере, не превышающем стоимость приобретения ими такого жилого помещения.</w:t>
      </w:r>
    </w:p>
    <w:p w:rsidR="00323440" w:rsidRPr="00323440" w:rsidRDefault="00323440" w:rsidP="00323440">
      <w:pPr>
        <w:ind w:firstLine="720"/>
        <w:jc w:val="both"/>
        <w:rPr>
          <w:szCs w:val="22"/>
        </w:rPr>
      </w:pPr>
      <w:r w:rsidRPr="00323440">
        <w:rPr>
          <w:szCs w:val="22"/>
        </w:rPr>
        <w:t>Законом расширен перечень возможных направлений использования средств финансовой поддержки, предоставляемых государственной корпорацией – Фондом содействия реформированию жилищно-коммунального хозяйства субъектам Российской Федерации на реализацию программ переселения.</w:t>
      </w:r>
    </w:p>
    <w:p w:rsidR="00323440" w:rsidRPr="00323440" w:rsidRDefault="00323440" w:rsidP="00323440">
      <w:pPr>
        <w:ind w:firstLine="720"/>
        <w:jc w:val="both"/>
        <w:rPr>
          <w:szCs w:val="22"/>
        </w:rPr>
      </w:pPr>
      <w:r w:rsidRPr="00323440">
        <w:rPr>
          <w:szCs w:val="22"/>
        </w:rPr>
        <w:t>Средства Фонда ЖКХ могут быть направлены субъектом РФ на создание маневренного жилого фонда. При этом жильцам аварийных домов, проживание в которых создает угрозу жизни людей, региональные или муниципальные власти, согласно поправкам, теперь обязаны предоставить временное жилье из маневренного фонда на срок до двух лет. До окончания этого срока власти должны обеспечить граждан новым жильем, выплатить им денежное возмещение за изымаемое жилое помещение в аварийном доме.</w:t>
      </w:r>
    </w:p>
    <w:p w:rsidR="00323440" w:rsidRPr="00323440" w:rsidRDefault="00323440" w:rsidP="00323440">
      <w:pPr>
        <w:ind w:firstLine="720"/>
        <w:jc w:val="both"/>
        <w:rPr>
          <w:szCs w:val="22"/>
        </w:rPr>
      </w:pPr>
      <w:r w:rsidRPr="00323440">
        <w:rPr>
          <w:szCs w:val="22"/>
        </w:rPr>
        <w:lastRenderedPageBreak/>
        <w:t>Таким образом, новые нормы расселения аварийного жилого фонда позволяют предложить людям максимально гибкий набор мер государственной поддержки.</w:t>
      </w:r>
    </w:p>
    <w:p w:rsidR="00DF5CE7" w:rsidRPr="00323440" w:rsidRDefault="00323440" w:rsidP="00323440">
      <w:pPr>
        <w:ind w:firstLine="720"/>
        <w:jc w:val="both"/>
        <w:rPr>
          <w:szCs w:val="22"/>
        </w:rPr>
      </w:pPr>
      <w:r w:rsidRPr="00323440">
        <w:rPr>
          <w:szCs w:val="22"/>
        </w:rPr>
        <w:t>Закон теперь также защищает инвестиционно-привлекательные земельные участки от коммерческого использования. Поправками закрепляется принцип целевого использования территорий из-под расселяемых аварийных домов. На освободившихся земельных участках допускается размещение исключительно объектов коммунального обслуживания, социального обслуживания, здравоохранения, образования и просвещения, общественного управлении, обустройство мест для занятий спортом, физкультурой, пешими прогулками, парков, садов, скверов, размещение жилых помещений, строительство которых осуществляется за счет бюджетных средств.</w:t>
      </w:r>
    </w:p>
    <w:p w:rsidR="00DF5CE7" w:rsidRDefault="00DF5CE7" w:rsidP="00DF5CE7">
      <w:pPr>
        <w:ind w:firstLine="720"/>
        <w:jc w:val="both"/>
        <w:rPr>
          <w:sz w:val="22"/>
          <w:szCs w:val="22"/>
        </w:rPr>
      </w:pPr>
    </w:p>
    <w:p w:rsidR="00323440" w:rsidRDefault="00323440" w:rsidP="00DF5CE7">
      <w:pPr>
        <w:ind w:firstLine="720"/>
        <w:jc w:val="both"/>
        <w:rPr>
          <w:sz w:val="22"/>
          <w:szCs w:val="22"/>
        </w:rPr>
      </w:pPr>
    </w:p>
    <w:p w:rsidR="00AE6D2C" w:rsidRDefault="000C75F4" w:rsidP="000C75F4">
      <w:pPr>
        <w:spacing w:line="240" w:lineRule="exact"/>
        <w:ind w:right="-1"/>
        <w:rPr>
          <w:szCs w:val="28"/>
        </w:rPr>
      </w:pPr>
      <w:r>
        <w:rPr>
          <w:szCs w:val="28"/>
        </w:rPr>
        <w:t xml:space="preserve">Помощник прокурора           </w:t>
      </w:r>
    </w:p>
    <w:p w:rsidR="00AE6D2C" w:rsidRDefault="00AE6D2C" w:rsidP="000C75F4">
      <w:pPr>
        <w:spacing w:line="240" w:lineRule="exact"/>
        <w:ind w:right="-1"/>
        <w:rPr>
          <w:szCs w:val="28"/>
        </w:rPr>
      </w:pPr>
    </w:p>
    <w:p w:rsidR="009C6304" w:rsidRDefault="00AE6D2C" w:rsidP="000C75F4">
      <w:pPr>
        <w:spacing w:line="240" w:lineRule="exact"/>
        <w:ind w:right="-1"/>
        <w:rPr>
          <w:szCs w:val="28"/>
        </w:rPr>
      </w:pPr>
      <w:r>
        <w:rPr>
          <w:szCs w:val="28"/>
        </w:rPr>
        <w:t xml:space="preserve">юрист 3 класса </w:t>
      </w:r>
      <w:r w:rsidR="000C75F4">
        <w:rPr>
          <w:szCs w:val="28"/>
        </w:rPr>
        <w:t xml:space="preserve">                                                                    </w:t>
      </w:r>
      <w:r>
        <w:rPr>
          <w:szCs w:val="28"/>
        </w:rPr>
        <w:t xml:space="preserve">                     </w:t>
      </w:r>
      <w:r w:rsidR="000C75F4">
        <w:rPr>
          <w:szCs w:val="28"/>
        </w:rPr>
        <w:t xml:space="preserve"> Н.О. Мельник</w:t>
      </w:r>
    </w:p>
    <w:p w:rsidR="00163D00" w:rsidRPr="0055163C" w:rsidRDefault="00163D00" w:rsidP="00D77D71">
      <w:pPr>
        <w:rPr>
          <w:sz w:val="20"/>
        </w:rPr>
      </w:pPr>
    </w:p>
    <w:sectPr w:rsidR="00163D00" w:rsidRPr="0055163C" w:rsidSect="00DF5CE7">
      <w:headerReference w:type="even" r:id="rId7"/>
      <w:headerReference w:type="default" r:id="rId8"/>
      <w:pgSz w:w="11907" w:h="16840" w:code="9"/>
      <w:pgMar w:top="1134" w:right="567" w:bottom="992" w:left="1418"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37B" w:rsidRDefault="00AA637B">
      <w:r>
        <w:separator/>
      </w:r>
    </w:p>
  </w:endnote>
  <w:endnote w:type="continuationSeparator" w:id="1">
    <w:p w:rsidR="00AA637B" w:rsidRDefault="00AA6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37B" w:rsidRDefault="00AA637B">
      <w:r>
        <w:separator/>
      </w:r>
    </w:p>
  </w:footnote>
  <w:footnote w:type="continuationSeparator" w:id="1">
    <w:p w:rsidR="00AA637B" w:rsidRDefault="00AA6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E7" w:rsidRDefault="00C40E22">
    <w:pPr>
      <w:pStyle w:val="a3"/>
      <w:framePr w:wrap="around" w:vAnchor="text" w:hAnchor="margin" w:xAlign="center" w:y="1"/>
      <w:rPr>
        <w:rStyle w:val="a5"/>
      </w:rPr>
    </w:pPr>
    <w:r>
      <w:rPr>
        <w:rStyle w:val="a5"/>
      </w:rPr>
      <w:fldChar w:fldCharType="begin"/>
    </w:r>
    <w:r w:rsidR="00DF5CE7">
      <w:rPr>
        <w:rStyle w:val="a5"/>
      </w:rPr>
      <w:instrText xml:space="preserve">PAGE  </w:instrText>
    </w:r>
    <w:r>
      <w:rPr>
        <w:rStyle w:val="a5"/>
      </w:rPr>
      <w:fldChar w:fldCharType="separate"/>
    </w:r>
    <w:r w:rsidR="00DF5CE7">
      <w:rPr>
        <w:rStyle w:val="a5"/>
        <w:noProof/>
      </w:rPr>
      <w:t>1</w:t>
    </w:r>
    <w:r>
      <w:rPr>
        <w:rStyle w:val="a5"/>
      </w:rPr>
      <w:fldChar w:fldCharType="end"/>
    </w:r>
  </w:p>
  <w:p w:rsidR="00DF5CE7" w:rsidRDefault="00DF5C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E7" w:rsidRDefault="00C40E22">
    <w:pPr>
      <w:pStyle w:val="a3"/>
      <w:framePr w:wrap="around" w:vAnchor="text" w:hAnchor="margin" w:xAlign="center" w:y="1"/>
      <w:rPr>
        <w:rStyle w:val="a5"/>
      </w:rPr>
    </w:pPr>
    <w:r>
      <w:rPr>
        <w:rStyle w:val="a5"/>
      </w:rPr>
      <w:fldChar w:fldCharType="begin"/>
    </w:r>
    <w:r w:rsidR="00DF5CE7">
      <w:rPr>
        <w:rStyle w:val="a5"/>
      </w:rPr>
      <w:instrText xml:space="preserve">PAGE  </w:instrText>
    </w:r>
    <w:r>
      <w:rPr>
        <w:rStyle w:val="a5"/>
      </w:rPr>
      <w:fldChar w:fldCharType="separate"/>
    </w:r>
    <w:r w:rsidR="006939B4">
      <w:rPr>
        <w:rStyle w:val="a5"/>
        <w:noProof/>
      </w:rPr>
      <w:t>2</w:t>
    </w:r>
    <w:r>
      <w:rPr>
        <w:rStyle w:val="a5"/>
      </w:rPr>
      <w:fldChar w:fldCharType="end"/>
    </w:r>
  </w:p>
  <w:p w:rsidR="00DF5CE7" w:rsidRDefault="00DF5C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A0AF4"/>
    <w:multiLevelType w:val="hybridMultilevel"/>
    <w:tmpl w:val="B91CD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stylePaneFormatFilter w:val="3F01"/>
  <w:defaultTabStop w:val="720"/>
  <w:hyphenationZone w:val="142"/>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30CFB"/>
    <w:rsid w:val="00001C91"/>
    <w:rsid w:val="00001FF3"/>
    <w:rsid w:val="00003882"/>
    <w:rsid w:val="00007424"/>
    <w:rsid w:val="00010A0A"/>
    <w:rsid w:val="00010A16"/>
    <w:rsid w:val="0001628F"/>
    <w:rsid w:val="000174A5"/>
    <w:rsid w:val="0002005E"/>
    <w:rsid w:val="00022A83"/>
    <w:rsid w:val="000251BA"/>
    <w:rsid w:val="00025FC7"/>
    <w:rsid w:val="000271C0"/>
    <w:rsid w:val="00027214"/>
    <w:rsid w:val="00030762"/>
    <w:rsid w:val="00040245"/>
    <w:rsid w:val="000408B2"/>
    <w:rsid w:val="000435AF"/>
    <w:rsid w:val="0004523F"/>
    <w:rsid w:val="000504FA"/>
    <w:rsid w:val="00050BFB"/>
    <w:rsid w:val="00051802"/>
    <w:rsid w:val="0005361D"/>
    <w:rsid w:val="00053C69"/>
    <w:rsid w:val="00057BB9"/>
    <w:rsid w:val="00060A85"/>
    <w:rsid w:val="00061FF0"/>
    <w:rsid w:val="000620F8"/>
    <w:rsid w:val="000652BF"/>
    <w:rsid w:val="00067E46"/>
    <w:rsid w:val="00071D21"/>
    <w:rsid w:val="00072065"/>
    <w:rsid w:val="00075C2E"/>
    <w:rsid w:val="00090770"/>
    <w:rsid w:val="00090FF1"/>
    <w:rsid w:val="000930BA"/>
    <w:rsid w:val="00094AEE"/>
    <w:rsid w:val="00097C24"/>
    <w:rsid w:val="000A1014"/>
    <w:rsid w:val="000A521C"/>
    <w:rsid w:val="000B01DE"/>
    <w:rsid w:val="000B081C"/>
    <w:rsid w:val="000B0CC3"/>
    <w:rsid w:val="000B4D5A"/>
    <w:rsid w:val="000B5A7E"/>
    <w:rsid w:val="000B6A97"/>
    <w:rsid w:val="000C5D89"/>
    <w:rsid w:val="000C75F4"/>
    <w:rsid w:val="000C7A15"/>
    <w:rsid w:val="000D0C2F"/>
    <w:rsid w:val="000D0C3D"/>
    <w:rsid w:val="000D7A83"/>
    <w:rsid w:val="000D7C23"/>
    <w:rsid w:val="000E201F"/>
    <w:rsid w:val="000E5218"/>
    <w:rsid w:val="000E57A9"/>
    <w:rsid w:val="000F2FAB"/>
    <w:rsid w:val="000F4D5B"/>
    <w:rsid w:val="000F5482"/>
    <w:rsid w:val="000F5CFC"/>
    <w:rsid w:val="000F61F3"/>
    <w:rsid w:val="000F75FE"/>
    <w:rsid w:val="00100D02"/>
    <w:rsid w:val="00111EA2"/>
    <w:rsid w:val="0011285C"/>
    <w:rsid w:val="00113AB1"/>
    <w:rsid w:val="00114219"/>
    <w:rsid w:val="00115880"/>
    <w:rsid w:val="001161EB"/>
    <w:rsid w:val="001173C3"/>
    <w:rsid w:val="0012285B"/>
    <w:rsid w:val="001240F4"/>
    <w:rsid w:val="00126662"/>
    <w:rsid w:val="00126AA3"/>
    <w:rsid w:val="00126B75"/>
    <w:rsid w:val="00127169"/>
    <w:rsid w:val="00130F57"/>
    <w:rsid w:val="00131D0E"/>
    <w:rsid w:val="001337F5"/>
    <w:rsid w:val="00136587"/>
    <w:rsid w:val="00136A34"/>
    <w:rsid w:val="00137C04"/>
    <w:rsid w:val="00141DD0"/>
    <w:rsid w:val="001458D9"/>
    <w:rsid w:val="00152E88"/>
    <w:rsid w:val="00153598"/>
    <w:rsid w:val="001536F5"/>
    <w:rsid w:val="001540A0"/>
    <w:rsid w:val="0015493A"/>
    <w:rsid w:val="00155773"/>
    <w:rsid w:val="00155A6C"/>
    <w:rsid w:val="00156C01"/>
    <w:rsid w:val="00160D5A"/>
    <w:rsid w:val="00160DC8"/>
    <w:rsid w:val="00161796"/>
    <w:rsid w:val="00161ECC"/>
    <w:rsid w:val="00162915"/>
    <w:rsid w:val="00162E09"/>
    <w:rsid w:val="00163945"/>
    <w:rsid w:val="00163D00"/>
    <w:rsid w:val="001643E0"/>
    <w:rsid w:val="00164741"/>
    <w:rsid w:val="00164A66"/>
    <w:rsid w:val="00172499"/>
    <w:rsid w:val="0017446F"/>
    <w:rsid w:val="00175779"/>
    <w:rsid w:val="001760D0"/>
    <w:rsid w:val="00177142"/>
    <w:rsid w:val="001779FE"/>
    <w:rsid w:val="00177B3D"/>
    <w:rsid w:val="00177F80"/>
    <w:rsid w:val="00180C59"/>
    <w:rsid w:val="00183CC8"/>
    <w:rsid w:val="00184470"/>
    <w:rsid w:val="00192250"/>
    <w:rsid w:val="00195EC1"/>
    <w:rsid w:val="001960B3"/>
    <w:rsid w:val="001A065E"/>
    <w:rsid w:val="001A2615"/>
    <w:rsid w:val="001A39B7"/>
    <w:rsid w:val="001A4043"/>
    <w:rsid w:val="001A44E2"/>
    <w:rsid w:val="001A55EA"/>
    <w:rsid w:val="001A59B1"/>
    <w:rsid w:val="001A5A22"/>
    <w:rsid w:val="001A6349"/>
    <w:rsid w:val="001B0E01"/>
    <w:rsid w:val="001B1E79"/>
    <w:rsid w:val="001B2C98"/>
    <w:rsid w:val="001B5493"/>
    <w:rsid w:val="001C1075"/>
    <w:rsid w:val="001C2D46"/>
    <w:rsid w:val="001C2F23"/>
    <w:rsid w:val="001C405E"/>
    <w:rsid w:val="001C7FD3"/>
    <w:rsid w:val="001D14C6"/>
    <w:rsid w:val="001E2C45"/>
    <w:rsid w:val="001E2F67"/>
    <w:rsid w:val="001E514A"/>
    <w:rsid w:val="001F05F0"/>
    <w:rsid w:val="001F2108"/>
    <w:rsid w:val="001F3811"/>
    <w:rsid w:val="001F446F"/>
    <w:rsid w:val="001F7E32"/>
    <w:rsid w:val="002009CD"/>
    <w:rsid w:val="00201AD3"/>
    <w:rsid w:val="00202AFB"/>
    <w:rsid w:val="00203201"/>
    <w:rsid w:val="002033EF"/>
    <w:rsid w:val="002041BF"/>
    <w:rsid w:val="0020472E"/>
    <w:rsid w:val="002065D0"/>
    <w:rsid w:val="00210A35"/>
    <w:rsid w:val="002111F6"/>
    <w:rsid w:val="0021166E"/>
    <w:rsid w:val="00214E2E"/>
    <w:rsid w:val="00215204"/>
    <w:rsid w:val="00217AA5"/>
    <w:rsid w:val="00221CA2"/>
    <w:rsid w:val="00223DAC"/>
    <w:rsid w:val="00223E3E"/>
    <w:rsid w:val="002258E2"/>
    <w:rsid w:val="002269B1"/>
    <w:rsid w:val="00227613"/>
    <w:rsid w:val="00227881"/>
    <w:rsid w:val="00227ED0"/>
    <w:rsid w:val="00227FBC"/>
    <w:rsid w:val="0023185B"/>
    <w:rsid w:val="002348DD"/>
    <w:rsid w:val="00234B9D"/>
    <w:rsid w:val="002355D6"/>
    <w:rsid w:val="002378C2"/>
    <w:rsid w:val="00241A63"/>
    <w:rsid w:val="00242DD0"/>
    <w:rsid w:val="0024537D"/>
    <w:rsid w:val="00247899"/>
    <w:rsid w:val="00247C5A"/>
    <w:rsid w:val="00251637"/>
    <w:rsid w:val="00253520"/>
    <w:rsid w:val="00261242"/>
    <w:rsid w:val="00261349"/>
    <w:rsid w:val="002635D8"/>
    <w:rsid w:val="002646C8"/>
    <w:rsid w:val="0026595B"/>
    <w:rsid w:val="00265ABF"/>
    <w:rsid w:val="00266B2B"/>
    <w:rsid w:val="00271384"/>
    <w:rsid w:val="002725B5"/>
    <w:rsid w:val="00273937"/>
    <w:rsid w:val="00275BC6"/>
    <w:rsid w:val="002777E6"/>
    <w:rsid w:val="002811B9"/>
    <w:rsid w:val="00281D11"/>
    <w:rsid w:val="00283299"/>
    <w:rsid w:val="00283460"/>
    <w:rsid w:val="00283CDE"/>
    <w:rsid w:val="00285631"/>
    <w:rsid w:val="00286120"/>
    <w:rsid w:val="00287726"/>
    <w:rsid w:val="002905F7"/>
    <w:rsid w:val="00292EE0"/>
    <w:rsid w:val="00296040"/>
    <w:rsid w:val="002978FE"/>
    <w:rsid w:val="002A1873"/>
    <w:rsid w:val="002A3E50"/>
    <w:rsid w:val="002A4ECE"/>
    <w:rsid w:val="002A5D8A"/>
    <w:rsid w:val="002A6DA6"/>
    <w:rsid w:val="002A6FBE"/>
    <w:rsid w:val="002A7F9F"/>
    <w:rsid w:val="002B1FEA"/>
    <w:rsid w:val="002B2838"/>
    <w:rsid w:val="002B58D9"/>
    <w:rsid w:val="002C0E44"/>
    <w:rsid w:val="002C2768"/>
    <w:rsid w:val="002C2E6F"/>
    <w:rsid w:val="002C4BE0"/>
    <w:rsid w:val="002C4EAB"/>
    <w:rsid w:val="002C5973"/>
    <w:rsid w:val="002C736F"/>
    <w:rsid w:val="002C7D18"/>
    <w:rsid w:val="002D218B"/>
    <w:rsid w:val="002D2E43"/>
    <w:rsid w:val="002D3375"/>
    <w:rsid w:val="002D4736"/>
    <w:rsid w:val="002D4DDD"/>
    <w:rsid w:val="002D5170"/>
    <w:rsid w:val="002D5761"/>
    <w:rsid w:val="002E00A9"/>
    <w:rsid w:val="002E03ED"/>
    <w:rsid w:val="002E2A55"/>
    <w:rsid w:val="002E2C0D"/>
    <w:rsid w:val="002E394C"/>
    <w:rsid w:val="002E4F9E"/>
    <w:rsid w:val="002E7ED1"/>
    <w:rsid w:val="002F256A"/>
    <w:rsid w:val="002F3EFD"/>
    <w:rsid w:val="002F40FA"/>
    <w:rsid w:val="002F5B7B"/>
    <w:rsid w:val="002F72C8"/>
    <w:rsid w:val="002F745B"/>
    <w:rsid w:val="002F78DB"/>
    <w:rsid w:val="003009B3"/>
    <w:rsid w:val="0030246F"/>
    <w:rsid w:val="003045A4"/>
    <w:rsid w:val="00306180"/>
    <w:rsid w:val="00310578"/>
    <w:rsid w:val="00311457"/>
    <w:rsid w:val="00311772"/>
    <w:rsid w:val="0031226C"/>
    <w:rsid w:val="00314FC2"/>
    <w:rsid w:val="00315382"/>
    <w:rsid w:val="00315801"/>
    <w:rsid w:val="003159CF"/>
    <w:rsid w:val="00317EF1"/>
    <w:rsid w:val="00320C36"/>
    <w:rsid w:val="00321A8E"/>
    <w:rsid w:val="00321F15"/>
    <w:rsid w:val="00323440"/>
    <w:rsid w:val="00323468"/>
    <w:rsid w:val="00325C6F"/>
    <w:rsid w:val="0032778B"/>
    <w:rsid w:val="00327E32"/>
    <w:rsid w:val="0033035F"/>
    <w:rsid w:val="00331373"/>
    <w:rsid w:val="00331729"/>
    <w:rsid w:val="00332E35"/>
    <w:rsid w:val="00333F9B"/>
    <w:rsid w:val="003346EF"/>
    <w:rsid w:val="00335A74"/>
    <w:rsid w:val="00342F3B"/>
    <w:rsid w:val="003439A4"/>
    <w:rsid w:val="0034529D"/>
    <w:rsid w:val="0035050A"/>
    <w:rsid w:val="00350B65"/>
    <w:rsid w:val="0035475E"/>
    <w:rsid w:val="003551BE"/>
    <w:rsid w:val="00356073"/>
    <w:rsid w:val="00362B55"/>
    <w:rsid w:val="00362E4A"/>
    <w:rsid w:val="00364030"/>
    <w:rsid w:val="003760FB"/>
    <w:rsid w:val="00377D91"/>
    <w:rsid w:val="0038176F"/>
    <w:rsid w:val="00381783"/>
    <w:rsid w:val="003819AC"/>
    <w:rsid w:val="00381BCA"/>
    <w:rsid w:val="00381F78"/>
    <w:rsid w:val="00382651"/>
    <w:rsid w:val="00392259"/>
    <w:rsid w:val="00393AC6"/>
    <w:rsid w:val="00393B84"/>
    <w:rsid w:val="003946A5"/>
    <w:rsid w:val="003948ED"/>
    <w:rsid w:val="00396DA9"/>
    <w:rsid w:val="00397B78"/>
    <w:rsid w:val="00397C72"/>
    <w:rsid w:val="003A0BB2"/>
    <w:rsid w:val="003A0F4E"/>
    <w:rsid w:val="003A1038"/>
    <w:rsid w:val="003A3D45"/>
    <w:rsid w:val="003A5CC7"/>
    <w:rsid w:val="003A5F89"/>
    <w:rsid w:val="003A6F65"/>
    <w:rsid w:val="003A70AE"/>
    <w:rsid w:val="003A756B"/>
    <w:rsid w:val="003A78F2"/>
    <w:rsid w:val="003B2039"/>
    <w:rsid w:val="003B2C5E"/>
    <w:rsid w:val="003B464B"/>
    <w:rsid w:val="003C36F9"/>
    <w:rsid w:val="003C6144"/>
    <w:rsid w:val="003C6687"/>
    <w:rsid w:val="003C6845"/>
    <w:rsid w:val="003D1798"/>
    <w:rsid w:val="003D3E84"/>
    <w:rsid w:val="003D43AA"/>
    <w:rsid w:val="003D45CF"/>
    <w:rsid w:val="003D51BE"/>
    <w:rsid w:val="003D653F"/>
    <w:rsid w:val="003D73F5"/>
    <w:rsid w:val="003E1A71"/>
    <w:rsid w:val="003E3411"/>
    <w:rsid w:val="003E49C8"/>
    <w:rsid w:val="003E543D"/>
    <w:rsid w:val="003F1F04"/>
    <w:rsid w:val="003F33B3"/>
    <w:rsid w:val="003F4C34"/>
    <w:rsid w:val="003F7A99"/>
    <w:rsid w:val="003F7E17"/>
    <w:rsid w:val="00401B7F"/>
    <w:rsid w:val="004051FD"/>
    <w:rsid w:val="0040706F"/>
    <w:rsid w:val="00410DDA"/>
    <w:rsid w:val="00411371"/>
    <w:rsid w:val="00413548"/>
    <w:rsid w:val="00414DC9"/>
    <w:rsid w:val="0041684E"/>
    <w:rsid w:val="0041742C"/>
    <w:rsid w:val="004207B4"/>
    <w:rsid w:val="00423254"/>
    <w:rsid w:val="0042675A"/>
    <w:rsid w:val="00430CFB"/>
    <w:rsid w:val="0043177E"/>
    <w:rsid w:val="00433AB1"/>
    <w:rsid w:val="00433D17"/>
    <w:rsid w:val="00433F18"/>
    <w:rsid w:val="00436E6F"/>
    <w:rsid w:val="00440371"/>
    <w:rsid w:val="00443A1B"/>
    <w:rsid w:val="004511DF"/>
    <w:rsid w:val="00452776"/>
    <w:rsid w:val="00452DBD"/>
    <w:rsid w:val="004555AB"/>
    <w:rsid w:val="00456396"/>
    <w:rsid w:val="004666C0"/>
    <w:rsid w:val="0047076E"/>
    <w:rsid w:val="004837ED"/>
    <w:rsid w:val="00483FFE"/>
    <w:rsid w:val="004840B4"/>
    <w:rsid w:val="004846AA"/>
    <w:rsid w:val="00485768"/>
    <w:rsid w:val="00485EC0"/>
    <w:rsid w:val="00487BA9"/>
    <w:rsid w:val="0049416C"/>
    <w:rsid w:val="00495D8D"/>
    <w:rsid w:val="00497176"/>
    <w:rsid w:val="00497768"/>
    <w:rsid w:val="004A04E8"/>
    <w:rsid w:val="004A0B4D"/>
    <w:rsid w:val="004A2EC0"/>
    <w:rsid w:val="004A3222"/>
    <w:rsid w:val="004A6FA0"/>
    <w:rsid w:val="004B0204"/>
    <w:rsid w:val="004B0A16"/>
    <w:rsid w:val="004B3117"/>
    <w:rsid w:val="004B3736"/>
    <w:rsid w:val="004B47CC"/>
    <w:rsid w:val="004B4E62"/>
    <w:rsid w:val="004B4FDD"/>
    <w:rsid w:val="004B7111"/>
    <w:rsid w:val="004C19C4"/>
    <w:rsid w:val="004C280D"/>
    <w:rsid w:val="004C30DF"/>
    <w:rsid w:val="004C463B"/>
    <w:rsid w:val="004C5B83"/>
    <w:rsid w:val="004C5E70"/>
    <w:rsid w:val="004C7E33"/>
    <w:rsid w:val="004D40B3"/>
    <w:rsid w:val="004D5836"/>
    <w:rsid w:val="004D7A5D"/>
    <w:rsid w:val="004E0137"/>
    <w:rsid w:val="004E0487"/>
    <w:rsid w:val="004E14E4"/>
    <w:rsid w:val="004E1B97"/>
    <w:rsid w:val="004E2466"/>
    <w:rsid w:val="004E30CC"/>
    <w:rsid w:val="004E7C49"/>
    <w:rsid w:val="004F0294"/>
    <w:rsid w:val="004F27DF"/>
    <w:rsid w:val="004F6504"/>
    <w:rsid w:val="00500089"/>
    <w:rsid w:val="00503D3C"/>
    <w:rsid w:val="00504B2E"/>
    <w:rsid w:val="00506BFE"/>
    <w:rsid w:val="005136DD"/>
    <w:rsid w:val="00514798"/>
    <w:rsid w:val="005157CE"/>
    <w:rsid w:val="00515C87"/>
    <w:rsid w:val="00516A8D"/>
    <w:rsid w:val="00520968"/>
    <w:rsid w:val="00520AB7"/>
    <w:rsid w:val="00520AFD"/>
    <w:rsid w:val="00520BFC"/>
    <w:rsid w:val="005210A9"/>
    <w:rsid w:val="005211FE"/>
    <w:rsid w:val="00521248"/>
    <w:rsid w:val="0052381D"/>
    <w:rsid w:val="00523D6A"/>
    <w:rsid w:val="00523FE2"/>
    <w:rsid w:val="00525EFD"/>
    <w:rsid w:val="00530385"/>
    <w:rsid w:val="005313A8"/>
    <w:rsid w:val="00536309"/>
    <w:rsid w:val="005417E1"/>
    <w:rsid w:val="005439C3"/>
    <w:rsid w:val="00544A7A"/>
    <w:rsid w:val="00550810"/>
    <w:rsid w:val="005511BD"/>
    <w:rsid w:val="0055163C"/>
    <w:rsid w:val="0055362A"/>
    <w:rsid w:val="005549A2"/>
    <w:rsid w:val="00554D90"/>
    <w:rsid w:val="00554F14"/>
    <w:rsid w:val="00556263"/>
    <w:rsid w:val="005611CF"/>
    <w:rsid w:val="00562757"/>
    <w:rsid w:val="00563380"/>
    <w:rsid w:val="0056501A"/>
    <w:rsid w:val="00565367"/>
    <w:rsid w:val="00570612"/>
    <w:rsid w:val="0057063F"/>
    <w:rsid w:val="00570A48"/>
    <w:rsid w:val="00572935"/>
    <w:rsid w:val="00572A49"/>
    <w:rsid w:val="00575900"/>
    <w:rsid w:val="00575E39"/>
    <w:rsid w:val="00575F07"/>
    <w:rsid w:val="00576258"/>
    <w:rsid w:val="005762D6"/>
    <w:rsid w:val="005815A4"/>
    <w:rsid w:val="00582D68"/>
    <w:rsid w:val="00583346"/>
    <w:rsid w:val="0058435A"/>
    <w:rsid w:val="00584B8E"/>
    <w:rsid w:val="00585DD8"/>
    <w:rsid w:val="005870C1"/>
    <w:rsid w:val="00587105"/>
    <w:rsid w:val="00592A9E"/>
    <w:rsid w:val="005936EF"/>
    <w:rsid w:val="005A0B38"/>
    <w:rsid w:val="005A0D56"/>
    <w:rsid w:val="005A0E3D"/>
    <w:rsid w:val="005A0F8D"/>
    <w:rsid w:val="005A23DA"/>
    <w:rsid w:val="005A3C2F"/>
    <w:rsid w:val="005A4901"/>
    <w:rsid w:val="005A59BA"/>
    <w:rsid w:val="005A729E"/>
    <w:rsid w:val="005B0A97"/>
    <w:rsid w:val="005B1BAB"/>
    <w:rsid w:val="005B2A1D"/>
    <w:rsid w:val="005B51D2"/>
    <w:rsid w:val="005B70AB"/>
    <w:rsid w:val="005B740F"/>
    <w:rsid w:val="005C3229"/>
    <w:rsid w:val="005D2C5F"/>
    <w:rsid w:val="005D35B0"/>
    <w:rsid w:val="005E041C"/>
    <w:rsid w:val="005E12A2"/>
    <w:rsid w:val="005E2086"/>
    <w:rsid w:val="005E3E59"/>
    <w:rsid w:val="005E474B"/>
    <w:rsid w:val="005E480E"/>
    <w:rsid w:val="005E5BC2"/>
    <w:rsid w:val="005E5F25"/>
    <w:rsid w:val="005F07D2"/>
    <w:rsid w:val="005F181D"/>
    <w:rsid w:val="005F2CA2"/>
    <w:rsid w:val="005F33C8"/>
    <w:rsid w:val="005F50A0"/>
    <w:rsid w:val="005F5842"/>
    <w:rsid w:val="005F6927"/>
    <w:rsid w:val="005F71B5"/>
    <w:rsid w:val="006023E1"/>
    <w:rsid w:val="006069D1"/>
    <w:rsid w:val="006104B0"/>
    <w:rsid w:val="006130DE"/>
    <w:rsid w:val="00615CEE"/>
    <w:rsid w:val="006203EF"/>
    <w:rsid w:val="00620541"/>
    <w:rsid w:val="0062702A"/>
    <w:rsid w:val="00627176"/>
    <w:rsid w:val="00630C3F"/>
    <w:rsid w:val="00633B95"/>
    <w:rsid w:val="0063489D"/>
    <w:rsid w:val="00634D0A"/>
    <w:rsid w:val="0063616A"/>
    <w:rsid w:val="00642DAB"/>
    <w:rsid w:val="00643147"/>
    <w:rsid w:val="00643ACE"/>
    <w:rsid w:val="0064776F"/>
    <w:rsid w:val="00647C6C"/>
    <w:rsid w:val="006520DB"/>
    <w:rsid w:val="00653BB8"/>
    <w:rsid w:val="00655F82"/>
    <w:rsid w:val="006605E0"/>
    <w:rsid w:val="006605F3"/>
    <w:rsid w:val="00661223"/>
    <w:rsid w:val="00661970"/>
    <w:rsid w:val="00661E7B"/>
    <w:rsid w:val="006628F2"/>
    <w:rsid w:val="00662B12"/>
    <w:rsid w:val="006722EA"/>
    <w:rsid w:val="006739A6"/>
    <w:rsid w:val="00673AFF"/>
    <w:rsid w:val="00674B71"/>
    <w:rsid w:val="00674BAF"/>
    <w:rsid w:val="00676D76"/>
    <w:rsid w:val="00682B10"/>
    <w:rsid w:val="0068439F"/>
    <w:rsid w:val="0068525E"/>
    <w:rsid w:val="00685786"/>
    <w:rsid w:val="00687E24"/>
    <w:rsid w:val="00692DE2"/>
    <w:rsid w:val="006939B4"/>
    <w:rsid w:val="00696FFD"/>
    <w:rsid w:val="00697679"/>
    <w:rsid w:val="006A6243"/>
    <w:rsid w:val="006A694C"/>
    <w:rsid w:val="006A6A79"/>
    <w:rsid w:val="006B1FAF"/>
    <w:rsid w:val="006B233B"/>
    <w:rsid w:val="006B4662"/>
    <w:rsid w:val="006B4C35"/>
    <w:rsid w:val="006B4F14"/>
    <w:rsid w:val="006B5406"/>
    <w:rsid w:val="006B6C04"/>
    <w:rsid w:val="006B7B88"/>
    <w:rsid w:val="006B7CE7"/>
    <w:rsid w:val="006C0C16"/>
    <w:rsid w:val="006C122C"/>
    <w:rsid w:val="006C35AF"/>
    <w:rsid w:val="006C5844"/>
    <w:rsid w:val="006C6348"/>
    <w:rsid w:val="006D0A90"/>
    <w:rsid w:val="006D26E5"/>
    <w:rsid w:val="006D3366"/>
    <w:rsid w:val="006D4FD6"/>
    <w:rsid w:val="006D5270"/>
    <w:rsid w:val="006D5EF0"/>
    <w:rsid w:val="006D7377"/>
    <w:rsid w:val="006E1551"/>
    <w:rsid w:val="006E1861"/>
    <w:rsid w:val="006E1DFE"/>
    <w:rsid w:val="006E20B8"/>
    <w:rsid w:val="006E227D"/>
    <w:rsid w:val="006E2542"/>
    <w:rsid w:val="006E45D9"/>
    <w:rsid w:val="006E465D"/>
    <w:rsid w:val="006E7400"/>
    <w:rsid w:val="006F3117"/>
    <w:rsid w:val="006F60CA"/>
    <w:rsid w:val="006F6A9F"/>
    <w:rsid w:val="006F74C1"/>
    <w:rsid w:val="00701EFD"/>
    <w:rsid w:val="00702C0B"/>
    <w:rsid w:val="007031A0"/>
    <w:rsid w:val="0070386C"/>
    <w:rsid w:val="00707AE9"/>
    <w:rsid w:val="007105A8"/>
    <w:rsid w:val="007128EA"/>
    <w:rsid w:val="007147BB"/>
    <w:rsid w:val="00714950"/>
    <w:rsid w:val="007179F7"/>
    <w:rsid w:val="007221E5"/>
    <w:rsid w:val="007230A7"/>
    <w:rsid w:val="007241C0"/>
    <w:rsid w:val="00724A6C"/>
    <w:rsid w:val="00724FFF"/>
    <w:rsid w:val="007253A9"/>
    <w:rsid w:val="007275C5"/>
    <w:rsid w:val="007278FF"/>
    <w:rsid w:val="0073159D"/>
    <w:rsid w:val="0073440F"/>
    <w:rsid w:val="00735A07"/>
    <w:rsid w:val="00736BEA"/>
    <w:rsid w:val="00740BC0"/>
    <w:rsid w:val="00743377"/>
    <w:rsid w:val="0074358C"/>
    <w:rsid w:val="007453A8"/>
    <w:rsid w:val="0075482B"/>
    <w:rsid w:val="00754BB4"/>
    <w:rsid w:val="00754C2B"/>
    <w:rsid w:val="00754F26"/>
    <w:rsid w:val="007558EC"/>
    <w:rsid w:val="00760B64"/>
    <w:rsid w:val="007639F1"/>
    <w:rsid w:val="00763C32"/>
    <w:rsid w:val="00764447"/>
    <w:rsid w:val="00764518"/>
    <w:rsid w:val="007651B8"/>
    <w:rsid w:val="00765950"/>
    <w:rsid w:val="00766E68"/>
    <w:rsid w:val="00772C42"/>
    <w:rsid w:val="00773A2F"/>
    <w:rsid w:val="0077521D"/>
    <w:rsid w:val="00781402"/>
    <w:rsid w:val="00782C8F"/>
    <w:rsid w:val="00783F2F"/>
    <w:rsid w:val="007845D6"/>
    <w:rsid w:val="007864C5"/>
    <w:rsid w:val="00791095"/>
    <w:rsid w:val="007918EA"/>
    <w:rsid w:val="00794C52"/>
    <w:rsid w:val="007963E0"/>
    <w:rsid w:val="00797017"/>
    <w:rsid w:val="007A01CC"/>
    <w:rsid w:val="007A29AF"/>
    <w:rsid w:val="007A2F42"/>
    <w:rsid w:val="007A344B"/>
    <w:rsid w:val="007A38C9"/>
    <w:rsid w:val="007A552D"/>
    <w:rsid w:val="007A672C"/>
    <w:rsid w:val="007A7C47"/>
    <w:rsid w:val="007B271A"/>
    <w:rsid w:val="007B5D6D"/>
    <w:rsid w:val="007B6A6A"/>
    <w:rsid w:val="007C0B6C"/>
    <w:rsid w:val="007C3593"/>
    <w:rsid w:val="007C46B3"/>
    <w:rsid w:val="007C4BD1"/>
    <w:rsid w:val="007C65F8"/>
    <w:rsid w:val="007C68D1"/>
    <w:rsid w:val="007D0F0D"/>
    <w:rsid w:val="007D28BC"/>
    <w:rsid w:val="007D5DEA"/>
    <w:rsid w:val="007E192D"/>
    <w:rsid w:val="007E1A61"/>
    <w:rsid w:val="007E3512"/>
    <w:rsid w:val="007E37F2"/>
    <w:rsid w:val="007E562B"/>
    <w:rsid w:val="007E75E3"/>
    <w:rsid w:val="007E793A"/>
    <w:rsid w:val="007F0C3B"/>
    <w:rsid w:val="007F1D49"/>
    <w:rsid w:val="007F6283"/>
    <w:rsid w:val="00800699"/>
    <w:rsid w:val="00801C3E"/>
    <w:rsid w:val="008021F4"/>
    <w:rsid w:val="00802AFD"/>
    <w:rsid w:val="00802ECE"/>
    <w:rsid w:val="00806210"/>
    <w:rsid w:val="00807301"/>
    <w:rsid w:val="0080745E"/>
    <w:rsid w:val="0080766A"/>
    <w:rsid w:val="008111A1"/>
    <w:rsid w:val="008123E7"/>
    <w:rsid w:val="008124BB"/>
    <w:rsid w:val="008140EA"/>
    <w:rsid w:val="00814D51"/>
    <w:rsid w:val="0081692D"/>
    <w:rsid w:val="00817A86"/>
    <w:rsid w:val="00821353"/>
    <w:rsid w:val="00824380"/>
    <w:rsid w:val="008244D1"/>
    <w:rsid w:val="0082452C"/>
    <w:rsid w:val="00824BAA"/>
    <w:rsid w:val="00830533"/>
    <w:rsid w:val="0083175D"/>
    <w:rsid w:val="0083220B"/>
    <w:rsid w:val="0083304F"/>
    <w:rsid w:val="0083723C"/>
    <w:rsid w:val="00840136"/>
    <w:rsid w:val="0084069C"/>
    <w:rsid w:val="008406A1"/>
    <w:rsid w:val="00841C22"/>
    <w:rsid w:val="00842CC4"/>
    <w:rsid w:val="0084575F"/>
    <w:rsid w:val="0085006C"/>
    <w:rsid w:val="008502C5"/>
    <w:rsid w:val="008517B8"/>
    <w:rsid w:val="00852AE0"/>
    <w:rsid w:val="00862623"/>
    <w:rsid w:val="00862F57"/>
    <w:rsid w:val="008644AF"/>
    <w:rsid w:val="0086663F"/>
    <w:rsid w:val="00867724"/>
    <w:rsid w:val="008677F5"/>
    <w:rsid w:val="00870537"/>
    <w:rsid w:val="008727E7"/>
    <w:rsid w:val="00872A69"/>
    <w:rsid w:val="00874FF0"/>
    <w:rsid w:val="00876230"/>
    <w:rsid w:val="00882EBC"/>
    <w:rsid w:val="0089295F"/>
    <w:rsid w:val="00893E0D"/>
    <w:rsid w:val="00895CC3"/>
    <w:rsid w:val="008978FC"/>
    <w:rsid w:val="00897AE9"/>
    <w:rsid w:val="00897DD8"/>
    <w:rsid w:val="008A0791"/>
    <w:rsid w:val="008A0EC0"/>
    <w:rsid w:val="008A1D0C"/>
    <w:rsid w:val="008A4FA8"/>
    <w:rsid w:val="008A54DE"/>
    <w:rsid w:val="008A5F22"/>
    <w:rsid w:val="008A7A72"/>
    <w:rsid w:val="008B0B7A"/>
    <w:rsid w:val="008B23AB"/>
    <w:rsid w:val="008B31ED"/>
    <w:rsid w:val="008B3685"/>
    <w:rsid w:val="008B67FB"/>
    <w:rsid w:val="008B68E3"/>
    <w:rsid w:val="008C0F82"/>
    <w:rsid w:val="008C36EE"/>
    <w:rsid w:val="008C44FC"/>
    <w:rsid w:val="008C4B2F"/>
    <w:rsid w:val="008D129F"/>
    <w:rsid w:val="008D6612"/>
    <w:rsid w:val="008D6752"/>
    <w:rsid w:val="008E0421"/>
    <w:rsid w:val="008E1E56"/>
    <w:rsid w:val="008E25A6"/>
    <w:rsid w:val="008E7A91"/>
    <w:rsid w:val="008F5BFC"/>
    <w:rsid w:val="00900070"/>
    <w:rsid w:val="009016FD"/>
    <w:rsid w:val="009023CD"/>
    <w:rsid w:val="00903288"/>
    <w:rsid w:val="00913103"/>
    <w:rsid w:val="00915C73"/>
    <w:rsid w:val="00916183"/>
    <w:rsid w:val="0091638C"/>
    <w:rsid w:val="0091792E"/>
    <w:rsid w:val="00917E17"/>
    <w:rsid w:val="00924A21"/>
    <w:rsid w:val="00925854"/>
    <w:rsid w:val="00925E0F"/>
    <w:rsid w:val="00926B54"/>
    <w:rsid w:val="00932AC9"/>
    <w:rsid w:val="009339AB"/>
    <w:rsid w:val="009366AD"/>
    <w:rsid w:val="00936F80"/>
    <w:rsid w:val="009408E9"/>
    <w:rsid w:val="00940E52"/>
    <w:rsid w:val="009410EB"/>
    <w:rsid w:val="00946E4C"/>
    <w:rsid w:val="0094718D"/>
    <w:rsid w:val="0094720B"/>
    <w:rsid w:val="009476C6"/>
    <w:rsid w:val="00950F31"/>
    <w:rsid w:val="00952A83"/>
    <w:rsid w:val="00954502"/>
    <w:rsid w:val="00960FD4"/>
    <w:rsid w:val="0096323C"/>
    <w:rsid w:val="00965339"/>
    <w:rsid w:val="00965DC1"/>
    <w:rsid w:val="00967DD0"/>
    <w:rsid w:val="00970CBD"/>
    <w:rsid w:val="00976D11"/>
    <w:rsid w:val="0098137D"/>
    <w:rsid w:val="00981B9A"/>
    <w:rsid w:val="00982995"/>
    <w:rsid w:val="00982DCA"/>
    <w:rsid w:val="00983450"/>
    <w:rsid w:val="009838DB"/>
    <w:rsid w:val="009846CC"/>
    <w:rsid w:val="0098539E"/>
    <w:rsid w:val="00986599"/>
    <w:rsid w:val="00986C5F"/>
    <w:rsid w:val="009874DF"/>
    <w:rsid w:val="009921AB"/>
    <w:rsid w:val="009926B5"/>
    <w:rsid w:val="00992C14"/>
    <w:rsid w:val="00993860"/>
    <w:rsid w:val="00994987"/>
    <w:rsid w:val="00995474"/>
    <w:rsid w:val="00995B71"/>
    <w:rsid w:val="00997122"/>
    <w:rsid w:val="009A00F5"/>
    <w:rsid w:val="009A2685"/>
    <w:rsid w:val="009A5442"/>
    <w:rsid w:val="009B0F3E"/>
    <w:rsid w:val="009B494D"/>
    <w:rsid w:val="009B57E8"/>
    <w:rsid w:val="009B6668"/>
    <w:rsid w:val="009C467D"/>
    <w:rsid w:val="009C4777"/>
    <w:rsid w:val="009C5962"/>
    <w:rsid w:val="009C6304"/>
    <w:rsid w:val="009D2793"/>
    <w:rsid w:val="009D2F75"/>
    <w:rsid w:val="009D471E"/>
    <w:rsid w:val="009D5097"/>
    <w:rsid w:val="009D52F7"/>
    <w:rsid w:val="009D6E9F"/>
    <w:rsid w:val="009D75F5"/>
    <w:rsid w:val="009E6705"/>
    <w:rsid w:val="009E7DE8"/>
    <w:rsid w:val="009F2C7D"/>
    <w:rsid w:val="009F3B60"/>
    <w:rsid w:val="009F6384"/>
    <w:rsid w:val="009F7C88"/>
    <w:rsid w:val="00A039AC"/>
    <w:rsid w:val="00A040AE"/>
    <w:rsid w:val="00A06DD4"/>
    <w:rsid w:val="00A11431"/>
    <w:rsid w:val="00A1430F"/>
    <w:rsid w:val="00A162EB"/>
    <w:rsid w:val="00A16835"/>
    <w:rsid w:val="00A16D86"/>
    <w:rsid w:val="00A17121"/>
    <w:rsid w:val="00A20725"/>
    <w:rsid w:val="00A211AB"/>
    <w:rsid w:val="00A21739"/>
    <w:rsid w:val="00A21A08"/>
    <w:rsid w:val="00A21AF7"/>
    <w:rsid w:val="00A22E80"/>
    <w:rsid w:val="00A25EB1"/>
    <w:rsid w:val="00A30269"/>
    <w:rsid w:val="00A33317"/>
    <w:rsid w:val="00A33969"/>
    <w:rsid w:val="00A34350"/>
    <w:rsid w:val="00A350DF"/>
    <w:rsid w:val="00A365D5"/>
    <w:rsid w:val="00A37EB7"/>
    <w:rsid w:val="00A4074C"/>
    <w:rsid w:val="00A43A85"/>
    <w:rsid w:val="00A43AAC"/>
    <w:rsid w:val="00A4498A"/>
    <w:rsid w:val="00A4512F"/>
    <w:rsid w:val="00A471D6"/>
    <w:rsid w:val="00A475CD"/>
    <w:rsid w:val="00A501A5"/>
    <w:rsid w:val="00A50E37"/>
    <w:rsid w:val="00A52826"/>
    <w:rsid w:val="00A5509D"/>
    <w:rsid w:val="00A6340A"/>
    <w:rsid w:val="00A640DF"/>
    <w:rsid w:val="00A645AB"/>
    <w:rsid w:val="00A64C8A"/>
    <w:rsid w:val="00A650A2"/>
    <w:rsid w:val="00A652FC"/>
    <w:rsid w:val="00A65832"/>
    <w:rsid w:val="00A67A2D"/>
    <w:rsid w:val="00A70717"/>
    <w:rsid w:val="00A735C2"/>
    <w:rsid w:val="00A837C7"/>
    <w:rsid w:val="00A84B25"/>
    <w:rsid w:val="00A85624"/>
    <w:rsid w:val="00A85E37"/>
    <w:rsid w:val="00A90067"/>
    <w:rsid w:val="00A92475"/>
    <w:rsid w:val="00A9289C"/>
    <w:rsid w:val="00A95E29"/>
    <w:rsid w:val="00A96EF2"/>
    <w:rsid w:val="00A97248"/>
    <w:rsid w:val="00AA0FED"/>
    <w:rsid w:val="00AA3400"/>
    <w:rsid w:val="00AA5E55"/>
    <w:rsid w:val="00AA637B"/>
    <w:rsid w:val="00AB072D"/>
    <w:rsid w:val="00AB453D"/>
    <w:rsid w:val="00AB4872"/>
    <w:rsid w:val="00AB5E47"/>
    <w:rsid w:val="00AB6E6E"/>
    <w:rsid w:val="00AC14C7"/>
    <w:rsid w:val="00AC1E0C"/>
    <w:rsid w:val="00AC44EB"/>
    <w:rsid w:val="00AC5AEC"/>
    <w:rsid w:val="00AC6F94"/>
    <w:rsid w:val="00AD26A8"/>
    <w:rsid w:val="00AD3B69"/>
    <w:rsid w:val="00AD4290"/>
    <w:rsid w:val="00AD7A2B"/>
    <w:rsid w:val="00AE3F0D"/>
    <w:rsid w:val="00AE3F3B"/>
    <w:rsid w:val="00AE58B1"/>
    <w:rsid w:val="00AE5B06"/>
    <w:rsid w:val="00AE60EB"/>
    <w:rsid w:val="00AE6D2C"/>
    <w:rsid w:val="00AF1364"/>
    <w:rsid w:val="00AF172D"/>
    <w:rsid w:val="00AF34C8"/>
    <w:rsid w:val="00AF438F"/>
    <w:rsid w:val="00AF609B"/>
    <w:rsid w:val="00AF7A17"/>
    <w:rsid w:val="00B00884"/>
    <w:rsid w:val="00B01B2C"/>
    <w:rsid w:val="00B02734"/>
    <w:rsid w:val="00B032E0"/>
    <w:rsid w:val="00B041A9"/>
    <w:rsid w:val="00B057FB"/>
    <w:rsid w:val="00B05F5B"/>
    <w:rsid w:val="00B101B8"/>
    <w:rsid w:val="00B12C05"/>
    <w:rsid w:val="00B1373E"/>
    <w:rsid w:val="00B15881"/>
    <w:rsid w:val="00B2204E"/>
    <w:rsid w:val="00B247E4"/>
    <w:rsid w:val="00B25D85"/>
    <w:rsid w:val="00B265E3"/>
    <w:rsid w:val="00B26D18"/>
    <w:rsid w:val="00B274D5"/>
    <w:rsid w:val="00B2781E"/>
    <w:rsid w:val="00B32576"/>
    <w:rsid w:val="00B33E34"/>
    <w:rsid w:val="00B34337"/>
    <w:rsid w:val="00B353D0"/>
    <w:rsid w:val="00B3627A"/>
    <w:rsid w:val="00B36A32"/>
    <w:rsid w:val="00B375C0"/>
    <w:rsid w:val="00B40078"/>
    <w:rsid w:val="00B400E2"/>
    <w:rsid w:val="00B4044A"/>
    <w:rsid w:val="00B43C07"/>
    <w:rsid w:val="00B44190"/>
    <w:rsid w:val="00B45CCD"/>
    <w:rsid w:val="00B46D2C"/>
    <w:rsid w:val="00B478FB"/>
    <w:rsid w:val="00B506FB"/>
    <w:rsid w:val="00B515EE"/>
    <w:rsid w:val="00B52545"/>
    <w:rsid w:val="00B54203"/>
    <w:rsid w:val="00B61AFA"/>
    <w:rsid w:val="00B61BA5"/>
    <w:rsid w:val="00B640E3"/>
    <w:rsid w:val="00B64788"/>
    <w:rsid w:val="00B6538A"/>
    <w:rsid w:val="00B677E8"/>
    <w:rsid w:val="00B6785C"/>
    <w:rsid w:val="00B67A94"/>
    <w:rsid w:val="00B700D1"/>
    <w:rsid w:val="00B70730"/>
    <w:rsid w:val="00B7075B"/>
    <w:rsid w:val="00B722DD"/>
    <w:rsid w:val="00B7355D"/>
    <w:rsid w:val="00B73C59"/>
    <w:rsid w:val="00B74ADE"/>
    <w:rsid w:val="00B773D4"/>
    <w:rsid w:val="00B817E8"/>
    <w:rsid w:val="00B84174"/>
    <w:rsid w:val="00B85481"/>
    <w:rsid w:val="00B86A98"/>
    <w:rsid w:val="00B90130"/>
    <w:rsid w:val="00B9112D"/>
    <w:rsid w:val="00B92816"/>
    <w:rsid w:val="00B93D3E"/>
    <w:rsid w:val="00B94EE1"/>
    <w:rsid w:val="00B955E4"/>
    <w:rsid w:val="00B96257"/>
    <w:rsid w:val="00B97CAE"/>
    <w:rsid w:val="00BA19D8"/>
    <w:rsid w:val="00BA2891"/>
    <w:rsid w:val="00BA2B28"/>
    <w:rsid w:val="00BA3013"/>
    <w:rsid w:val="00BA375D"/>
    <w:rsid w:val="00BA514D"/>
    <w:rsid w:val="00BA5805"/>
    <w:rsid w:val="00BA6B4A"/>
    <w:rsid w:val="00BA6E4C"/>
    <w:rsid w:val="00BB2393"/>
    <w:rsid w:val="00BB739C"/>
    <w:rsid w:val="00BB79CC"/>
    <w:rsid w:val="00BB7B9F"/>
    <w:rsid w:val="00BC68FC"/>
    <w:rsid w:val="00BC70EF"/>
    <w:rsid w:val="00BC7243"/>
    <w:rsid w:val="00BC747B"/>
    <w:rsid w:val="00BC7A80"/>
    <w:rsid w:val="00BD195D"/>
    <w:rsid w:val="00BD2B7D"/>
    <w:rsid w:val="00BD42BC"/>
    <w:rsid w:val="00BD6714"/>
    <w:rsid w:val="00BE032A"/>
    <w:rsid w:val="00BE0DC8"/>
    <w:rsid w:val="00BE3B0E"/>
    <w:rsid w:val="00BF0750"/>
    <w:rsid w:val="00BF282F"/>
    <w:rsid w:val="00BF364D"/>
    <w:rsid w:val="00C00EB2"/>
    <w:rsid w:val="00C026F7"/>
    <w:rsid w:val="00C02F63"/>
    <w:rsid w:val="00C03525"/>
    <w:rsid w:val="00C03C71"/>
    <w:rsid w:val="00C03FDF"/>
    <w:rsid w:val="00C05570"/>
    <w:rsid w:val="00C068D5"/>
    <w:rsid w:val="00C0728A"/>
    <w:rsid w:val="00C10553"/>
    <w:rsid w:val="00C12C34"/>
    <w:rsid w:val="00C17990"/>
    <w:rsid w:val="00C20D0D"/>
    <w:rsid w:val="00C22569"/>
    <w:rsid w:val="00C242AA"/>
    <w:rsid w:val="00C258E4"/>
    <w:rsid w:val="00C273F4"/>
    <w:rsid w:val="00C3002E"/>
    <w:rsid w:val="00C316AB"/>
    <w:rsid w:val="00C32CC6"/>
    <w:rsid w:val="00C3316D"/>
    <w:rsid w:val="00C33781"/>
    <w:rsid w:val="00C36E1B"/>
    <w:rsid w:val="00C36EF4"/>
    <w:rsid w:val="00C37929"/>
    <w:rsid w:val="00C3795E"/>
    <w:rsid w:val="00C409E3"/>
    <w:rsid w:val="00C40E22"/>
    <w:rsid w:val="00C41FEE"/>
    <w:rsid w:val="00C421D8"/>
    <w:rsid w:val="00C43EA9"/>
    <w:rsid w:val="00C4640C"/>
    <w:rsid w:val="00C46B88"/>
    <w:rsid w:val="00C537AC"/>
    <w:rsid w:val="00C5452C"/>
    <w:rsid w:val="00C54A8F"/>
    <w:rsid w:val="00C56564"/>
    <w:rsid w:val="00C60365"/>
    <w:rsid w:val="00C6436A"/>
    <w:rsid w:val="00C7269C"/>
    <w:rsid w:val="00C733FE"/>
    <w:rsid w:val="00C7398D"/>
    <w:rsid w:val="00C73C19"/>
    <w:rsid w:val="00C76AB8"/>
    <w:rsid w:val="00C76CF8"/>
    <w:rsid w:val="00C83C56"/>
    <w:rsid w:val="00C83F3B"/>
    <w:rsid w:val="00C85363"/>
    <w:rsid w:val="00C85ACC"/>
    <w:rsid w:val="00C85B81"/>
    <w:rsid w:val="00C8651C"/>
    <w:rsid w:val="00C86856"/>
    <w:rsid w:val="00C87135"/>
    <w:rsid w:val="00C934A2"/>
    <w:rsid w:val="00C966D3"/>
    <w:rsid w:val="00C97502"/>
    <w:rsid w:val="00CA1BF5"/>
    <w:rsid w:val="00CA2E48"/>
    <w:rsid w:val="00CA2EF6"/>
    <w:rsid w:val="00CA44BC"/>
    <w:rsid w:val="00CA5757"/>
    <w:rsid w:val="00CA5BCC"/>
    <w:rsid w:val="00CA7467"/>
    <w:rsid w:val="00CB4B00"/>
    <w:rsid w:val="00CB6D37"/>
    <w:rsid w:val="00CB7390"/>
    <w:rsid w:val="00CC0420"/>
    <w:rsid w:val="00CC0549"/>
    <w:rsid w:val="00CC0D77"/>
    <w:rsid w:val="00CC1316"/>
    <w:rsid w:val="00CC207B"/>
    <w:rsid w:val="00CC24B8"/>
    <w:rsid w:val="00CC3960"/>
    <w:rsid w:val="00CC46AE"/>
    <w:rsid w:val="00CC5157"/>
    <w:rsid w:val="00CC527E"/>
    <w:rsid w:val="00CC570A"/>
    <w:rsid w:val="00CC69BA"/>
    <w:rsid w:val="00CC6E90"/>
    <w:rsid w:val="00CC792A"/>
    <w:rsid w:val="00CD4A8C"/>
    <w:rsid w:val="00CD58AA"/>
    <w:rsid w:val="00CD68C8"/>
    <w:rsid w:val="00CD7041"/>
    <w:rsid w:val="00CE0F1D"/>
    <w:rsid w:val="00CE54BA"/>
    <w:rsid w:val="00CE571F"/>
    <w:rsid w:val="00CE5CE2"/>
    <w:rsid w:val="00CE628B"/>
    <w:rsid w:val="00CF4804"/>
    <w:rsid w:val="00CF4FB9"/>
    <w:rsid w:val="00CF5697"/>
    <w:rsid w:val="00CF6803"/>
    <w:rsid w:val="00D000AB"/>
    <w:rsid w:val="00D00E5C"/>
    <w:rsid w:val="00D04F2A"/>
    <w:rsid w:val="00D05039"/>
    <w:rsid w:val="00D05492"/>
    <w:rsid w:val="00D06C84"/>
    <w:rsid w:val="00D0738C"/>
    <w:rsid w:val="00D07BD8"/>
    <w:rsid w:val="00D10508"/>
    <w:rsid w:val="00D10A32"/>
    <w:rsid w:val="00D120E0"/>
    <w:rsid w:val="00D13A00"/>
    <w:rsid w:val="00D13D67"/>
    <w:rsid w:val="00D16C42"/>
    <w:rsid w:val="00D172AE"/>
    <w:rsid w:val="00D178E1"/>
    <w:rsid w:val="00D17A95"/>
    <w:rsid w:val="00D21F7A"/>
    <w:rsid w:val="00D259BE"/>
    <w:rsid w:val="00D26CF0"/>
    <w:rsid w:val="00D2714D"/>
    <w:rsid w:val="00D3398E"/>
    <w:rsid w:val="00D339A0"/>
    <w:rsid w:val="00D41343"/>
    <w:rsid w:val="00D44285"/>
    <w:rsid w:val="00D45D96"/>
    <w:rsid w:val="00D472FF"/>
    <w:rsid w:val="00D543F1"/>
    <w:rsid w:val="00D54EC1"/>
    <w:rsid w:val="00D55C1F"/>
    <w:rsid w:val="00D56EA3"/>
    <w:rsid w:val="00D60F80"/>
    <w:rsid w:val="00D61E18"/>
    <w:rsid w:val="00D62199"/>
    <w:rsid w:val="00D62566"/>
    <w:rsid w:val="00D636C5"/>
    <w:rsid w:val="00D645ED"/>
    <w:rsid w:val="00D648C4"/>
    <w:rsid w:val="00D664D2"/>
    <w:rsid w:val="00D669B6"/>
    <w:rsid w:val="00D70324"/>
    <w:rsid w:val="00D7162E"/>
    <w:rsid w:val="00D71D15"/>
    <w:rsid w:val="00D71FB6"/>
    <w:rsid w:val="00D75533"/>
    <w:rsid w:val="00D75D35"/>
    <w:rsid w:val="00D76F32"/>
    <w:rsid w:val="00D77D71"/>
    <w:rsid w:val="00D81C80"/>
    <w:rsid w:val="00D822F6"/>
    <w:rsid w:val="00D835D9"/>
    <w:rsid w:val="00D84099"/>
    <w:rsid w:val="00D847F2"/>
    <w:rsid w:val="00D86F2C"/>
    <w:rsid w:val="00D90FE1"/>
    <w:rsid w:val="00D91715"/>
    <w:rsid w:val="00D9233D"/>
    <w:rsid w:val="00D93275"/>
    <w:rsid w:val="00D93817"/>
    <w:rsid w:val="00D968FE"/>
    <w:rsid w:val="00D9719F"/>
    <w:rsid w:val="00D97BFE"/>
    <w:rsid w:val="00DA1CD3"/>
    <w:rsid w:val="00DA2021"/>
    <w:rsid w:val="00DA6DF5"/>
    <w:rsid w:val="00DB1829"/>
    <w:rsid w:val="00DB1A06"/>
    <w:rsid w:val="00DB31A4"/>
    <w:rsid w:val="00DB3800"/>
    <w:rsid w:val="00DB3C60"/>
    <w:rsid w:val="00DB4FE7"/>
    <w:rsid w:val="00DB5AE4"/>
    <w:rsid w:val="00DB6341"/>
    <w:rsid w:val="00DB6EA7"/>
    <w:rsid w:val="00DB79E8"/>
    <w:rsid w:val="00DC01C9"/>
    <w:rsid w:val="00DC0F2F"/>
    <w:rsid w:val="00DC4D62"/>
    <w:rsid w:val="00DC67B7"/>
    <w:rsid w:val="00DD1A8B"/>
    <w:rsid w:val="00DD2CB7"/>
    <w:rsid w:val="00DD317D"/>
    <w:rsid w:val="00DD34DE"/>
    <w:rsid w:val="00DD3CA7"/>
    <w:rsid w:val="00DD4FAD"/>
    <w:rsid w:val="00DD5CB5"/>
    <w:rsid w:val="00DD6A5E"/>
    <w:rsid w:val="00DD7681"/>
    <w:rsid w:val="00DE0B62"/>
    <w:rsid w:val="00DE4530"/>
    <w:rsid w:val="00DE468D"/>
    <w:rsid w:val="00DE4A67"/>
    <w:rsid w:val="00DE5CB7"/>
    <w:rsid w:val="00DF479E"/>
    <w:rsid w:val="00DF5A75"/>
    <w:rsid w:val="00DF5B42"/>
    <w:rsid w:val="00DF5CE7"/>
    <w:rsid w:val="00E011E1"/>
    <w:rsid w:val="00E03044"/>
    <w:rsid w:val="00E07100"/>
    <w:rsid w:val="00E12390"/>
    <w:rsid w:val="00E13F73"/>
    <w:rsid w:val="00E14BC2"/>
    <w:rsid w:val="00E15F5D"/>
    <w:rsid w:val="00E174AF"/>
    <w:rsid w:val="00E17E6D"/>
    <w:rsid w:val="00E238A4"/>
    <w:rsid w:val="00E2715E"/>
    <w:rsid w:val="00E273DD"/>
    <w:rsid w:val="00E27DD6"/>
    <w:rsid w:val="00E309C3"/>
    <w:rsid w:val="00E31671"/>
    <w:rsid w:val="00E327D0"/>
    <w:rsid w:val="00E40CDF"/>
    <w:rsid w:val="00E4355D"/>
    <w:rsid w:val="00E44EE1"/>
    <w:rsid w:val="00E5158A"/>
    <w:rsid w:val="00E51A89"/>
    <w:rsid w:val="00E56097"/>
    <w:rsid w:val="00E56B4E"/>
    <w:rsid w:val="00E63987"/>
    <w:rsid w:val="00E642BD"/>
    <w:rsid w:val="00E669CD"/>
    <w:rsid w:val="00E6733C"/>
    <w:rsid w:val="00E70C4F"/>
    <w:rsid w:val="00E7307C"/>
    <w:rsid w:val="00E74485"/>
    <w:rsid w:val="00E750B9"/>
    <w:rsid w:val="00E75CA7"/>
    <w:rsid w:val="00E77FC3"/>
    <w:rsid w:val="00E8005B"/>
    <w:rsid w:val="00E833B4"/>
    <w:rsid w:val="00E84162"/>
    <w:rsid w:val="00E84C98"/>
    <w:rsid w:val="00E85266"/>
    <w:rsid w:val="00E86790"/>
    <w:rsid w:val="00E9299A"/>
    <w:rsid w:val="00EA030A"/>
    <w:rsid w:val="00EA41F6"/>
    <w:rsid w:val="00EA5E6B"/>
    <w:rsid w:val="00EA651C"/>
    <w:rsid w:val="00EB0C14"/>
    <w:rsid w:val="00EB168D"/>
    <w:rsid w:val="00EB1B0A"/>
    <w:rsid w:val="00EB1F4E"/>
    <w:rsid w:val="00EB3902"/>
    <w:rsid w:val="00EB5136"/>
    <w:rsid w:val="00EB5692"/>
    <w:rsid w:val="00EC0348"/>
    <w:rsid w:val="00EC1B4A"/>
    <w:rsid w:val="00EC25CE"/>
    <w:rsid w:val="00EC26F1"/>
    <w:rsid w:val="00EC3BBF"/>
    <w:rsid w:val="00EC4A8D"/>
    <w:rsid w:val="00EC70A3"/>
    <w:rsid w:val="00ED058B"/>
    <w:rsid w:val="00ED27BA"/>
    <w:rsid w:val="00ED3467"/>
    <w:rsid w:val="00ED65E8"/>
    <w:rsid w:val="00ED6827"/>
    <w:rsid w:val="00EE5BE5"/>
    <w:rsid w:val="00EF1083"/>
    <w:rsid w:val="00F0275E"/>
    <w:rsid w:val="00F05767"/>
    <w:rsid w:val="00F06A69"/>
    <w:rsid w:val="00F10115"/>
    <w:rsid w:val="00F105E9"/>
    <w:rsid w:val="00F10786"/>
    <w:rsid w:val="00F11076"/>
    <w:rsid w:val="00F12CEE"/>
    <w:rsid w:val="00F132BB"/>
    <w:rsid w:val="00F13A80"/>
    <w:rsid w:val="00F16CA9"/>
    <w:rsid w:val="00F213C8"/>
    <w:rsid w:val="00F22075"/>
    <w:rsid w:val="00F24A97"/>
    <w:rsid w:val="00F271E3"/>
    <w:rsid w:val="00F30ACF"/>
    <w:rsid w:val="00F3431D"/>
    <w:rsid w:val="00F34C55"/>
    <w:rsid w:val="00F361A5"/>
    <w:rsid w:val="00F36EEE"/>
    <w:rsid w:val="00F378C2"/>
    <w:rsid w:val="00F41F0D"/>
    <w:rsid w:val="00F4341D"/>
    <w:rsid w:val="00F4347B"/>
    <w:rsid w:val="00F436F0"/>
    <w:rsid w:val="00F44CC5"/>
    <w:rsid w:val="00F44E1F"/>
    <w:rsid w:val="00F44EAA"/>
    <w:rsid w:val="00F46919"/>
    <w:rsid w:val="00F50FA6"/>
    <w:rsid w:val="00F5553F"/>
    <w:rsid w:val="00F55F0A"/>
    <w:rsid w:val="00F60134"/>
    <w:rsid w:val="00F612B8"/>
    <w:rsid w:val="00F61464"/>
    <w:rsid w:val="00F634F4"/>
    <w:rsid w:val="00F64F2E"/>
    <w:rsid w:val="00F6596B"/>
    <w:rsid w:val="00F66FC7"/>
    <w:rsid w:val="00F67440"/>
    <w:rsid w:val="00F72B6D"/>
    <w:rsid w:val="00F76E12"/>
    <w:rsid w:val="00F80E7C"/>
    <w:rsid w:val="00F82B7A"/>
    <w:rsid w:val="00F83498"/>
    <w:rsid w:val="00F844C5"/>
    <w:rsid w:val="00F849FC"/>
    <w:rsid w:val="00F84BD9"/>
    <w:rsid w:val="00F91003"/>
    <w:rsid w:val="00F911BC"/>
    <w:rsid w:val="00F91900"/>
    <w:rsid w:val="00F91F03"/>
    <w:rsid w:val="00F934FE"/>
    <w:rsid w:val="00F938E1"/>
    <w:rsid w:val="00F94472"/>
    <w:rsid w:val="00F955D4"/>
    <w:rsid w:val="00F95759"/>
    <w:rsid w:val="00F95D24"/>
    <w:rsid w:val="00F972A7"/>
    <w:rsid w:val="00FA072F"/>
    <w:rsid w:val="00FA280A"/>
    <w:rsid w:val="00FA3327"/>
    <w:rsid w:val="00FA52C4"/>
    <w:rsid w:val="00FA59B4"/>
    <w:rsid w:val="00FA7138"/>
    <w:rsid w:val="00FA732B"/>
    <w:rsid w:val="00FA7A33"/>
    <w:rsid w:val="00FB07D8"/>
    <w:rsid w:val="00FB1356"/>
    <w:rsid w:val="00FB1368"/>
    <w:rsid w:val="00FB1476"/>
    <w:rsid w:val="00FB18A1"/>
    <w:rsid w:val="00FB2822"/>
    <w:rsid w:val="00FB296C"/>
    <w:rsid w:val="00FB57A2"/>
    <w:rsid w:val="00FB7930"/>
    <w:rsid w:val="00FC08ED"/>
    <w:rsid w:val="00FC1B1C"/>
    <w:rsid w:val="00FC2568"/>
    <w:rsid w:val="00FC330F"/>
    <w:rsid w:val="00FC4D9D"/>
    <w:rsid w:val="00FC5275"/>
    <w:rsid w:val="00FC7986"/>
    <w:rsid w:val="00FD063F"/>
    <w:rsid w:val="00FD1083"/>
    <w:rsid w:val="00FD11A4"/>
    <w:rsid w:val="00FD7E5F"/>
    <w:rsid w:val="00FE2EA1"/>
    <w:rsid w:val="00FE3A6F"/>
    <w:rsid w:val="00FE4C0C"/>
    <w:rsid w:val="00FE5C98"/>
    <w:rsid w:val="00FE6858"/>
    <w:rsid w:val="00FF0994"/>
    <w:rsid w:val="00FF2733"/>
    <w:rsid w:val="00FF2F6D"/>
    <w:rsid w:val="00FF3283"/>
    <w:rsid w:val="00FF39B9"/>
    <w:rsid w:val="00FF3F68"/>
    <w:rsid w:val="00FF4BBF"/>
    <w:rsid w:val="00FF5D01"/>
    <w:rsid w:val="00FF7CF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E22"/>
    <w:rPr>
      <w:sz w:val="28"/>
    </w:rPr>
  </w:style>
  <w:style w:type="paragraph" w:styleId="2">
    <w:name w:val="heading 2"/>
    <w:basedOn w:val="a"/>
    <w:qFormat/>
    <w:rsid w:val="0086262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0E22"/>
    <w:pPr>
      <w:tabs>
        <w:tab w:val="center" w:pos="4153"/>
        <w:tab w:val="right" w:pos="8306"/>
      </w:tabs>
    </w:pPr>
  </w:style>
  <w:style w:type="character" w:styleId="a5">
    <w:name w:val="page number"/>
    <w:basedOn w:val="a0"/>
    <w:rsid w:val="00C40E22"/>
  </w:style>
  <w:style w:type="table" w:styleId="a6">
    <w:name w:val="Table Grid"/>
    <w:basedOn w:val="a1"/>
    <w:rsid w:val="00743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3D43AA"/>
    <w:pPr>
      <w:spacing w:before="100" w:beforeAutospacing="1" w:after="100" w:afterAutospacing="1"/>
    </w:pPr>
    <w:rPr>
      <w:sz w:val="24"/>
      <w:szCs w:val="24"/>
    </w:rPr>
  </w:style>
  <w:style w:type="character" w:styleId="a8">
    <w:name w:val="Strong"/>
    <w:qFormat/>
    <w:rsid w:val="003D43AA"/>
    <w:rPr>
      <w:b/>
      <w:bCs/>
    </w:rPr>
  </w:style>
  <w:style w:type="character" w:customStyle="1" w:styleId="apple-converted-space">
    <w:name w:val="apple-converted-space"/>
    <w:basedOn w:val="a0"/>
    <w:rsid w:val="003D43AA"/>
  </w:style>
  <w:style w:type="paragraph" w:styleId="a9">
    <w:name w:val="List Paragraph"/>
    <w:basedOn w:val="a"/>
    <w:uiPriority w:val="34"/>
    <w:qFormat/>
    <w:rsid w:val="00DF5CE7"/>
    <w:pPr>
      <w:spacing w:after="200" w:line="276"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3"/>
    <w:rsid w:val="000C75F4"/>
    <w:rPr>
      <w:sz w:val="28"/>
    </w:rPr>
  </w:style>
</w:styles>
</file>

<file path=word/webSettings.xml><?xml version="1.0" encoding="utf-8"?>
<w:webSettings xmlns:r="http://schemas.openxmlformats.org/officeDocument/2006/relationships" xmlns:w="http://schemas.openxmlformats.org/wordprocessingml/2006/main">
  <w:divs>
    <w:div w:id="339310127">
      <w:bodyDiv w:val="1"/>
      <w:marLeft w:val="0"/>
      <w:marRight w:val="0"/>
      <w:marTop w:val="0"/>
      <w:marBottom w:val="0"/>
      <w:divBdr>
        <w:top w:val="none" w:sz="0" w:space="0" w:color="auto"/>
        <w:left w:val="none" w:sz="0" w:space="0" w:color="auto"/>
        <w:bottom w:val="none" w:sz="0" w:space="0" w:color="auto"/>
        <w:right w:val="none" w:sz="0" w:space="0" w:color="auto"/>
      </w:divBdr>
    </w:div>
    <w:div w:id="993340472">
      <w:bodyDiv w:val="1"/>
      <w:marLeft w:val="0"/>
      <w:marRight w:val="0"/>
      <w:marTop w:val="0"/>
      <w:marBottom w:val="0"/>
      <w:divBdr>
        <w:top w:val="none" w:sz="0" w:space="0" w:color="auto"/>
        <w:left w:val="none" w:sz="0" w:space="0" w:color="auto"/>
        <w:bottom w:val="none" w:sz="0" w:space="0" w:color="auto"/>
        <w:right w:val="none" w:sz="0" w:space="0" w:color="auto"/>
      </w:divBdr>
    </w:div>
    <w:div w:id="1746341722">
      <w:bodyDiv w:val="1"/>
      <w:marLeft w:val="0"/>
      <w:marRight w:val="0"/>
      <w:marTop w:val="0"/>
      <w:marBottom w:val="0"/>
      <w:divBdr>
        <w:top w:val="none" w:sz="0" w:space="0" w:color="auto"/>
        <w:left w:val="none" w:sz="0" w:space="0" w:color="auto"/>
        <w:bottom w:val="none" w:sz="0" w:space="0" w:color="auto"/>
        <w:right w:val="none" w:sz="0" w:space="0" w:color="auto"/>
      </w:divBdr>
    </w:div>
    <w:div w:id="1862668250">
      <w:bodyDiv w:val="1"/>
      <w:marLeft w:val="0"/>
      <w:marRight w:val="0"/>
      <w:marTop w:val="0"/>
      <w:marBottom w:val="0"/>
      <w:divBdr>
        <w:top w:val="none" w:sz="0" w:space="0" w:color="auto"/>
        <w:left w:val="none" w:sz="0" w:space="0" w:color="auto"/>
        <w:bottom w:val="none" w:sz="0" w:space="0" w:color="auto"/>
        <w:right w:val="none" w:sz="0" w:space="0" w:color="auto"/>
      </w:divBdr>
    </w:div>
    <w:div w:id="19442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Капитальный ремонт многоквартирных домов</vt:lpstr>
    </vt:vector>
  </TitlesOfParts>
  <Company>Lenovo</Company>
  <LinksUpToDate>false</LinksUpToDate>
  <CharactersWithSpaces>3528</CharactersWithSpaces>
  <SharedDoc>false</SharedDoc>
  <HLinks>
    <vt:vector size="30" baseType="variant">
      <vt:variant>
        <vt:i4>3407931</vt:i4>
      </vt:variant>
      <vt:variant>
        <vt:i4>12</vt:i4>
      </vt:variant>
      <vt:variant>
        <vt:i4>0</vt:i4>
      </vt:variant>
      <vt:variant>
        <vt:i4>5</vt:i4>
      </vt:variant>
      <vt:variant>
        <vt:lpwstr>consultantplus://offline/ref=434057C9EE3FA5B92EBF63582A0759DD31417376AFC82AF3C18033E1CB35C4C4C51D44BFF35EB603CCW5N</vt:lpwstr>
      </vt:variant>
      <vt:variant>
        <vt:lpwstr/>
      </vt:variant>
      <vt:variant>
        <vt:i4>3407934</vt:i4>
      </vt:variant>
      <vt:variant>
        <vt:i4>9</vt:i4>
      </vt:variant>
      <vt:variant>
        <vt:i4>0</vt:i4>
      </vt:variant>
      <vt:variant>
        <vt:i4>5</vt:i4>
      </vt:variant>
      <vt:variant>
        <vt:lpwstr>consultantplus://offline/ref=434057C9EE3FA5B92EBF63582A0759DD3248767BA3C82AF3C18033E1CB35C4C4C51D44BFF35CB602CCW9N</vt:lpwstr>
      </vt:variant>
      <vt:variant>
        <vt:lpwstr/>
      </vt:variant>
      <vt:variant>
        <vt:i4>131153</vt:i4>
      </vt:variant>
      <vt:variant>
        <vt:i4>6</vt:i4>
      </vt:variant>
      <vt:variant>
        <vt:i4>0</vt:i4>
      </vt:variant>
      <vt:variant>
        <vt:i4>5</vt:i4>
      </vt:variant>
      <vt:variant>
        <vt:lpwstr>consultantplus://offline/ref=434057C9EE3FA5B92EBF63582A0759DD3141727AAEC22AF3C18033E1CBC3W5N</vt:lpwstr>
      </vt:variant>
      <vt:variant>
        <vt:lpwstr/>
      </vt:variant>
      <vt:variant>
        <vt:i4>131075</vt:i4>
      </vt:variant>
      <vt:variant>
        <vt:i4>3</vt:i4>
      </vt:variant>
      <vt:variant>
        <vt:i4>0</vt:i4>
      </vt:variant>
      <vt:variant>
        <vt:i4>5</vt:i4>
      </vt:variant>
      <vt:variant>
        <vt:lpwstr>consultantplus://offline/ref=434057C9EE3FA5B92EBF63582A0759DD3141727AA3C62AF3C18033E1CBC3W5N</vt:lpwstr>
      </vt:variant>
      <vt:variant>
        <vt:lpwstr/>
      </vt:variant>
      <vt:variant>
        <vt:i4>3538999</vt:i4>
      </vt:variant>
      <vt:variant>
        <vt:i4>0</vt:i4>
      </vt:variant>
      <vt:variant>
        <vt:i4>0</vt:i4>
      </vt:variant>
      <vt:variant>
        <vt:i4>5</vt:i4>
      </vt:variant>
      <vt:variant>
        <vt:lpwstr>consultantplus://offline/ref=C1DE0E2E1972C8F10592568E94B0DD45F024171C85798DA157D3279B98AAF6037A5415E656782B8Es9mCM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Капитальный ремонт многоквартирных домов</dc:title>
  <dc:creator>Рязанова</dc:creator>
  <cp:lastModifiedBy>Азм</cp:lastModifiedBy>
  <cp:revision>4</cp:revision>
  <cp:lastPrinted>2018-03-22T13:02:00Z</cp:lastPrinted>
  <dcterms:created xsi:type="dcterms:W3CDTF">2020-09-14T07:06:00Z</dcterms:created>
  <dcterms:modified xsi:type="dcterms:W3CDTF">2020-09-15T04:05:00Z</dcterms:modified>
</cp:coreProperties>
</file>